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6D" w:rsidRDefault="003F2C6D" w:rsidP="003F2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3F2C6D" w:rsidRDefault="003F2C6D" w:rsidP="003F2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KARAMAN İL ÖZEL İDARESİ</w:t>
      </w:r>
    </w:p>
    <w:p w:rsidR="003F2C6D" w:rsidRDefault="003F2C6D" w:rsidP="003F2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İl Genel Meclisi</w:t>
      </w:r>
    </w:p>
    <w:p w:rsidR="003F2C6D" w:rsidRDefault="003F2C6D" w:rsidP="003F2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862"/>
        <w:gridCol w:w="2470"/>
        <w:gridCol w:w="3493"/>
      </w:tblGrid>
      <w:tr w:rsidR="003F2C6D" w:rsidTr="003F2C6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DÖNEMİ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3F2C6D" w:rsidTr="003F2C6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TOPLANTI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KARAR TARİHİ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23.05.2022</w:t>
            </w:r>
          </w:p>
        </w:tc>
      </w:tr>
      <w:tr w:rsidR="003F2C6D" w:rsidTr="003F2C6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BİRLEŞİM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</w:tr>
      <w:tr w:rsidR="003F2C6D" w:rsidTr="003F2C6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OTURUM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6D" w:rsidRDefault="003F2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 Genel Meclis Toplantı Salonu</w:t>
            </w:r>
          </w:p>
        </w:tc>
      </w:tr>
      <w:tr w:rsidR="003F2C6D" w:rsidTr="003F2C6D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6D" w:rsidRDefault="003F2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KARARIN KONUSU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6D" w:rsidRDefault="003F2C6D">
            <w:pPr>
              <w:spacing w:after="0"/>
              <w:ind w:left="708" w:hanging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İlbank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A.Ş.’den borçlanma yapılması</w:t>
            </w:r>
          </w:p>
        </w:tc>
      </w:tr>
    </w:tbl>
    <w:p w:rsidR="003F2C6D" w:rsidRDefault="003F2C6D" w:rsidP="003F2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2C6D" w:rsidRDefault="003F2C6D" w:rsidP="003F2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2C6D" w:rsidRDefault="003F2C6D" w:rsidP="003F2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R  A  R</w:t>
      </w:r>
    </w:p>
    <w:p w:rsidR="00C447A0" w:rsidRDefault="00C447A0" w:rsidP="003F2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47A0" w:rsidRDefault="00C447A0" w:rsidP="008B4B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İl Genel Meclisimizin 11/02/2022 tarih ve 53 sayılı kararı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ile;</w:t>
      </w:r>
      <w:proofErr w:type="gramEnd"/>
      <w:r w:rsidR="009C5D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2022 yılında İlimiz merkez ve ilçelerde İl Özel İdaresi tarafından yapılacak olan yatırım ve hizmetlerde kullanılması amacıyla </w:t>
      </w:r>
      <w:proofErr w:type="spellStart"/>
      <w:r>
        <w:rPr>
          <w:rFonts w:ascii="Times New Roman" w:hAnsi="Times New Roman" w:cs="Times New Roman"/>
          <w:sz w:val="24"/>
          <w:szCs w:val="24"/>
        </w:rPr>
        <w:t>İlbank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 A.Ş.’den borçlanma yapılması karar verilmiştir.</w:t>
      </w:r>
    </w:p>
    <w:p w:rsidR="009C5D66" w:rsidRDefault="009C5D66" w:rsidP="00C447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2C6D" w:rsidRPr="003F2C6D" w:rsidRDefault="008B4B50" w:rsidP="00C447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</w:t>
      </w:r>
      <w:proofErr w:type="gramStart"/>
      <w:r>
        <w:rPr>
          <w:rFonts w:ascii="Times New Roman" w:hAnsi="Times New Roman" w:cs="Times New Roman"/>
          <w:sz w:val="24"/>
          <w:szCs w:val="24"/>
        </w:rPr>
        <w:t>Ancak, İller Bankası A.Ş. tarafından teklif yazısı</w:t>
      </w:r>
      <w:r w:rsidR="00C447A0">
        <w:rPr>
          <w:rFonts w:ascii="Times New Roman" w:hAnsi="Times New Roman" w:cs="Times New Roman"/>
          <w:sz w:val="24"/>
          <w:szCs w:val="24"/>
        </w:rPr>
        <w:t xml:space="preserve"> ekinde yer alan tablodaki gibi meclis kararı alınması talep edildiğinden; </w:t>
      </w:r>
      <w:r w:rsidR="003F2C6D" w:rsidRPr="003F2C6D">
        <w:rPr>
          <w:rFonts w:ascii="Times New Roman" w:hAnsi="Times New Roman" w:cs="Times New Roman"/>
          <w:sz w:val="24"/>
          <w:szCs w:val="24"/>
        </w:rPr>
        <w:t xml:space="preserve">2022 yılında ilimiz merkez ve ilçelerde İl Özel İdaresi tarafından yapılacak olan asfalt, parke taşı, boru alımı, sosyal ve kültürel yatırımları ile Güneş Enerjisi Santralleri (GES) yaptırılabilmesi amacıyla </w:t>
      </w:r>
      <w:r w:rsidR="003F2C6D" w:rsidRPr="003F2C6D">
        <w:rPr>
          <w:rFonts w:ascii="Times New Roman" w:hAnsi="Times New Roman" w:cs="Times New Roman"/>
          <w:noProof/>
          <w:spacing w:val="-5"/>
          <w:sz w:val="24"/>
          <w:szCs w:val="24"/>
        </w:rPr>
        <w:t>25.000.000,00.-</w:t>
      </w:r>
      <w:r w:rsidR="003F2C6D">
        <w:rPr>
          <w:rFonts w:ascii="Times New Roman" w:hAnsi="Times New Roman" w:cs="Times New Roman"/>
          <w:noProof/>
          <w:spacing w:val="-5"/>
          <w:sz w:val="24"/>
          <w:szCs w:val="24"/>
        </w:rPr>
        <w:t xml:space="preserve">TL. </w:t>
      </w:r>
      <w:proofErr w:type="gramEnd"/>
      <w:r w:rsidR="003F2C6D">
        <w:rPr>
          <w:rFonts w:ascii="Times New Roman" w:hAnsi="Times New Roman" w:cs="Times New Roman"/>
          <w:noProof/>
          <w:spacing w:val="-5"/>
          <w:sz w:val="24"/>
          <w:szCs w:val="24"/>
        </w:rPr>
        <w:t xml:space="preserve">(Yirmibeşmilyontürklirası) </w:t>
      </w:r>
      <w:r w:rsidR="003F2C6D" w:rsidRPr="003F2C6D">
        <w:rPr>
          <w:rFonts w:ascii="Times New Roman" w:hAnsi="Times New Roman" w:cs="Times New Roman"/>
          <w:noProof/>
          <w:spacing w:val="-5"/>
          <w:sz w:val="24"/>
          <w:szCs w:val="24"/>
        </w:rPr>
        <w:t>borçlanma yapılması hususunda</w:t>
      </w:r>
      <w:r w:rsidR="003F2C6D">
        <w:rPr>
          <w:rFonts w:ascii="Times New Roman" w:hAnsi="Times New Roman" w:cs="Times New Roman"/>
          <w:sz w:val="24"/>
          <w:szCs w:val="24"/>
        </w:rPr>
        <w:t xml:space="preserve">ki teklifin incelenerek rapor düzenlenmesi için </w:t>
      </w:r>
      <w:r w:rsidR="00C447A0">
        <w:rPr>
          <w:rFonts w:ascii="Times New Roman" w:hAnsi="Times New Roman" w:cs="Times New Roman"/>
          <w:sz w:val="24"/>
          <w:szCs w:val="24"/>
        </w:rPr>
        <w:t>tüm ihtisas komisyonlarına</w:t>
      </w:r>
      <w:r w:rsidR="003F2C6D">
        <w:rPr>
          <w:rFonts w:ascii="Times New Roman" w:hAnsi="Times New Roman" w:cs="Times New Roman"/>
          <w:sz w:val="24"/>
          <w:szCs w:val="24"/>
        </w:rPr>
        <w:t xml:space="preserve"> havale edilmesine ve komisyon</w:t>
      </w:r>
      <w:r w:rsidR="00C447A0">
        <w:rPr>
          <w:rFonts w:ascii="Times New Roman" w:hAnsi="Times New Roman" w:cs="Times New Roman"/>
          <w:sz w:val="24"/>
          <w:szCs w:val="24"/>
        </w:rPr>
        <w:t>lar</w:t>
      </w:r>
      <w:r w:rsidR="003F2C6D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C447A0">
        <w:rPr>
          <w:rFonts w:ascii="Times New Roman" w:hAnsi="Times New Roman" w:cs="Times New Roman"/>
          <w:sz w:val="24"/>
          <w:szCs w:val="24"/>
        </w:rPr>
        <w:t xml:space="preserve">ortaklaşa </w:t>
      </w:r>
      <w:r w:rsidR="003F2C6D">
        <w:rPr>
          <w:rFonts w:ascii="Times New Roman" w:hAnsi="Times New Roman" w:cs="Times New Roman"/>
          <w:sz w:val="24"/>
          <w:szCs w:val="24"/>
        </w:rPr>
        <w:t>hazırlanacak olan raporun toplantı birleşiminin ikinci oturumunda görüşülmesine,</w:t>
      </w:r>
      <w:r w:rsidR="003F2C6D" w:rsidRPr="003F2C6D">
        <w:rPr>
          <w:rFonts w:ascii="Times New Roman" w:hAnsi="Times New Roman" w:cs="Times New Roman"/>
          <w:sz w:val="24"/>
          <w:szCs w:val="24"/>
        </w:rPr>
        <w:t xml:space="preserve"> yapılan İşaretli oylama neticesinde oy birliği ile karar verildi.</w:t>
      </w:r>
    </w:p>
    <w:p w:rsidR="003F2C6D" w:rsidRDefault="003F2C6D" w:rsidP="003F2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C6D" w:rsidRDefault="003F2C6D" w:rsidP="003F2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C6D" w:rsidRDefault="003F2C6D" w:rsidP="003F2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C6D" w:rsidRDefault="003F2C6D" w:rsidP="003F2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Eyyup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ÇAYIR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Abdullah TOKER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Mehmet Ali OKUDAN</w:t>
      </w:r>
    </w:p>
    <w:p w:rsidR="003F2C6D" w:rsidRDefault="003F2C6D" w:rsidP="003F2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Başkan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Katip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Katip</w:t>
      </w:r>
    </w:p>
    <w:p w:rsidR="003F5EBA" w:rsidRDefault="003F5EBA"/>
    <w:sectPr w:rsidR="003F5EBA" w:rsidSect="00797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 w:grammar="clean"/>
  <w:defaultTabStop w:val="708"/>
  <w:hyphenationZone w:val="425"/>
  <w:characterSpacingControl w:val="doNotCompress"/>
  <w:compat>
    <w:useFELayout/>
  </w:compat>
  <w:rsids>
    <w:rsidRoot w:val="003F2C6D"/>
    <w:rsid w:val="003F2C6D"/>
    <w:rsid w:val="003F5EBA"/>
    <w:rsid w:val="00797367"/>
    <w:rsid w:val="008B4B50"/>
    <w:rsid w:val="009C5D66"/>
    <w:rsid w:val="00BB43FB"/>
    <w:rsid w:val="00BC32F7"/>
    <w:rsid w:val="00C4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8</cp:revision>
  <dcterms:created xsi:type="dcterms:W3CDTF">2022-05-22T15:44:00Z</dcterms:created>
  <dcterms:modified xsi:type="dcterms:W3CDTF">2022-05-23T05:36:00Z</dcterms:modified>
</cp:coreProperties>
</file>